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eastAsia="仿宋_GB2312"/>
          <w:sz w:val="32"/>
          <w:szCs w:val="32"/>
        </w:rPr>
      </w:pPr>
      <w:r>
        <w:rPr>
          <w:rFonts w:hint="eastAsia" w:eastAsia="仿宋_GB2312"/>
          <w:sz w:val="32"/>
          <w:szCs w:val="32"/>
        </w:rPr>
        <w:t>附件1</w:t>
      </w:r>
    </w:p>
    <w:p>
      <w:pPr>
        <w:spacing w:line="594" w:lineRule="exact"/>
        <w:rPr>
          <w:rFonts w:hint="eastAsia" w:eastAsia="仿宋_GB2312"/>
          <w:sz w:val="32"/>
          <w:szCs w:val="32"/>
        </w:rPr>
      </w:pPr>
    </w:p>
    <w:p>
      <w:pPr>
        <w:spacing w:line="594"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w:t>
      </w:r>
      <w:r>
        <w:rPr>
          <w:rFonts w:hint="eastAsia" w:ascii="方正大标宋简体" w:hAnsi="方正大标宋简体" w:eastAsia="方正大标宋简体" w:cs="方正大标宋简体"/>
          <w:sz w:val="44"/>
          <w:szCs w:val="44"/>
          <w:lang w:val="en-US" w:eastAsia="zh-CN"/>
        </w:rPr>
        <w:t>20</w:t>
      </w:r>
      <w:r>
        <w:rPr>
          <w:rFonts w:hint="eastAsia" w:ascii="方正大标宋简体" w:hAnsi="方正大标宋简体" w:eastAsia="方正大标宋简体" w:cs="方正大标宋简体"/>
          <w:sz w:val="44"/>
          <w:szCs w:val="44"/>
        </w:rPr>
        <w:t>年度信阳市哲学社会科学规划项目</w:t>
      </w:r>
    </w:p>
    <w:p>
      <w:pPr>
        <w:spacing w:line="594" w:lineRule="exact"/>
        <w:jc w:val="center"/>
        <w:rPr>
          <w:rFonts w:hint="eastAsia" w:ascii="方正大标宋简体" w:hAnsi="方正大标宋简体" w:eastAsia="方正大标宋简体" w:cs="方正大标宋简体"/>
          <w:sz w:val="44"/>
          <w:szCs w:val="44"/>
        </w:rPr>
      </w:pPr>
    </w:p>
    <w:p>
      <w:pPr>
        <w:spacing w:line="594" w:lineRule="exact"/>
        <w:jc w:val="center"/>
        <w:rPr>
          <w:rFonts w:hint="eastAsia" w:eastAsia="仿宋_GB2312"/>
          <w:sz w:val="44"/>
          <w:szCs w:val="44"/>
        </w:rPr>
      </w:pPr>
      <w:r>
        <w:rPr>
          <w:rFonts w:hint="eastAsia" w:ascii="方正大标宋简体" w:hAnsi="方正大标宋简体" w:eastAsia="方正大标宋简体" w:cs="方正大标宋简体"/>
          <w:sz w:val="44"/>
          <w:szCs w:val="44"/>
        </w:rPr>
        <w:t>课  题  指  南</w:t>
      </w: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jc w:val="center"/>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p>
    <w:p>
      <w:pPr>
        <w:spacing w:line="594" w:lineRule="exact"/>
        <w:rPr>
          <w:rFonts w:hint="eastAsia" w:ascii="方正大标宋简体" w:hAnsi="方正大标宋简体" w:eastAsia="方正大标宋简体" w:cs="方正大标宋简体"/>
          <w:sz w:val="44"/>
          <w:szCs w:val="44"/>
        </w:rPr>
        <w:sectPr>
          <w:footerReference r:id="rId3" w:type="default"/>
          <w:pgSz w:w="11906" w:h="16838"/>
          <w:pgMar w:top="1757" w:right="1361" w:bottom="1587" w:left="1361" w:header="851" w:footer="1417" w:gutter="0"/>
          <w:pgNumType w:fmt="numberInDash"/>
          <w:cols w:space="720" w:num="1"/>
          <w:docGrid w:type="lines" w:linePitch="312" w:charSpace="0"/>
        </w:sectPr>
      </w:pPr>
    </w:p>
    <w:p>
      <w:pPr>
        <w:spacing w:line="594"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说     明</w:t>
      </w:r>
    </w:p>
    <w:p>
      <w:pPr>
        <w:spacing w:line="514" w:lineRule="exact"/>
        <w:rPr>
          <w:rFonts w:hint="eastAsia" w:eastAsia="仿宋_GB2312"/>
          <w:sz w:val="32"/>
          <w:szCs w:val="32"/>
        </w:rPr>
      </w:pPr>
      <w:r>
        <w:rPr>
          <w:rFonts w:hint="eastAsia" w:eastAsia="仿宋_GB2312"/>
          <w:sz w:val="32"/>
          <w:szCs w:val="32"/>
        </w:rPr>
        <w:t>　　一、《20</w:t>
      </w:r>
      <w:r>
        <w:rPr>
          <w:rFonts w:hint="eastAsia" w:eastAsia="仿宋_GB2312"/>
          <w:sz w:val="32"/>
          <w:szCs w:val="32"/>
          <w:lang w:val="en-US" w:eastAsia="zh-CN"/>
        </w:rPr>
        <w:t>20</w:t>
      </w:r>
      <w:r>
        <w:rPr>
          <w:rFonts w:hint="eastAsia" w:eastAsia="仿宋_GB2312"/>
          <w:sz w:val="32"/>
          <w:szCs w:val="32"/>
        </w:rPr>
        <w:t>年度信阳市哲学社会科学规划项目课题指南》（以下简称《指南》）坚持以习近平新时代中国特色社会主义思想为指导，全面贯彻落实党的十九大和十九届二中、三中、四中全会精神，认真贯彻落实省委十届十一次全会和市委五届十一次全会精神，坚持以重大现实问题为主攻方向，围绕中心，服务大局，着力推进理论创新，为我市加快“五个信阳”建设，造福信阳，在谱写新时代中原更加出彩的绚丽篇章中奋力实现“两个更好”提供理论支撑和智力支持。。</w:t>
      </w:r>
    </w:p>
    <w:p>
      <w:pPr>
        <w:spacing w:line="514" w:lineRule="exact"/>
        <w:rPr>
          <w:rFonts w:hint="eastAsia" w:eastAsia="仿宋_GB2312"/>
          <w:sz w:val="32"/>
          <w:szCs w:val="32"/>
        </w:rPr>
      </w:pPr>
      <w:r>
        <w:rPr>
          <w:rFonts w:hint="eastAsia" w:eastAsia="仿宋_GB2312"/>
          <w:sz w:val="32"/>
          <w:szCs w:val="32"/>
        </w:rPr>
        <w:t>　　二、本《指南》所列题目，可按《指南》要求申报；《指南》未列的，申报者亦可结合自身研究优势，自行设计题目。申报者限定主持申报一项（另可参与一项）。</w:t>
      </w:r>
    </w:p>
    <w:p>
      <w:pPr>
        <w:spacing w:line="514" w:lineRule="exact"/>
        <w:rPr>
          <w:rFonts w:hint="eastAsia" w:eastAsia="仿宋_GB2312"/>
          <w:sz w:val="32"/>
          <w:szCs w:val="32"/>
        </w:rPr>
      </w:pPr>
      <w:r>
        <w:rPr>
          <w:rFonts w:hint="eastAsia" w:eastAsia="仿宋_GB2312"/>
          <w:sz w:val="32"/>
          <w:szCs w:val="32"/>
        </w:rPr>
        <w:t>　　三、课题申报人负责组成课题组后，应认真研究申报课题的设计框架，并按要求填写课题申报表一式两份，于20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7</w:t>
      </w:r>
      <w:r>
        <w:rPr>
          <w:rFonts w:hint="eastAsia" w:eastAsia="仿宋_GB2312"/>
          <w:sz w:val="32"/>
          <w:szCs w:val="32"/>
        </w:rPr>
        <w:t>月2</w:t>
      </w:r>
      <w:r>
        <w:rPr>
          <w:rFonts w:hint="eastAsia" w:eastAsia="仿宋_GB2312"/>
          <w:sz w:val="32"/>
          <w:szCs w:val="32"/>
          <w:lang w:val="en-US" w:eastAsia="zh-CN"/>
        </w:rPr>
        <w:t>4</w:t>
      </w:r>
      <w:r>
        <w:rPr>
          <w:rFonts w:hint="eastAsia" w:eastAsia="仿宋_GB2312"/>
          <w:sz w:val="32"/>
          <w:szCs w:val="32"/>
        </w:rPr>
        <w:t>日前，由所在单位加盖印鉴后统一报送市哲学社会科学规划领导小组办公室。经市社科规划办组织专家评审并下达立项通知后，即作为20</w:t>
      </w:r>
      <w:r>
        <w:rPr>
          <w:rFonts w:hint="eastAsia" w:eastAsia="仿宋_GB2312"/>
          <w:sz w:val="32"/>
          <w:szCs w:val="32"/>
          <w:lang w:val="en-US" w:eastAsia="zh-CN"/>
        </w:rPr>
        <w:t>20</w:t>
      </w:r>
      <w:r>
        <w:rPr>
          <w:rFonts w:hint="eastAsia" w:eastAsia="仿宋_GB2312"/>
          <w:sz w:val="32"/>
          <w:szCs w:val="32"/>
        </w:rPr>
        <w:t>年度信阳市哲学社会科学规划项目调研课题。</w:t>
      </w:r>
    </w:p>
    <w:p>
      <w:pPr>
        <w:spacing w:line="514" w:lineRule="exact"/>
        <w:rPr>
          <w:rFonts w:hint="eastAsia" w:eastAsia="仿宋_GB2312"/>
          <w:sz w:val="32"/>
          <w:szCs w:val="32"/>
        </w:rPr>
      </w:pPr>
      <w:r>
        <w:rPr>
          <w:rFonts w:hint="eastAsia" w:eastAsia="仿宋_GB2312"/>
          <w:sz w:val="32"/>
          <w:szCs w:val="32"/>
        </w:rPr>
        <w:t>　　四、申报课题获准立项后，承担人应按照《指南》要求，在规定时间内完成课题调研与文字工作，于202</w:t>
      </w:r>
      <w:r>
        <w:rPr>
          <w:rFonts w:hint="eastAsia" w:eastAsia="仿宋_GB2312"/>
          <w:sz w:val="32"/>
          <w:szCs w:val="32"/>
          <w:lang w:val="en-US" w:eastAsia="zh-CN"/>
        </w:rPr>
        <w:t>1</w:t>
      </w:r>
      <w:r>
        <w:rPr>
          <w:rFonts w:hint="eastAsia" w:eastAsia="仿宋_GB2312"/>
          <w:sz w:val="32"/>
          <w:szCs w:val="32"/>
        </w:rPr>
        <w:t>年6月1日，将结项鉴定审批书、结项报告及研究成果压缩的论文各一式2份（其中1份结项报告和论文不署名）报送市哲学社会科学规划领导小组办公室（并附电子文档）。经专家组验收评审，对通过结项鉴定的课题，给课题组负责人及成员颁发结项证书，经个人申请可参加当年度的市社科优秀成果评奖。</w:t>
      </w:r>
    </w:p>
    <w:p>
      <w:pPr>
        <w:spacing w:line="514" w:lineRule="exact"/>
        <w:rPr>
          <w:rFonts w:hint="eastAsia" w:eastAsia="仿宋_GB2312"/>
          <w:sz w:val="32"/>
          <w:szCs w:val="32"/>
        </w:rPr>
      </w:pPr>
      <w:r>
        <w:rPr>
          <w:rFonts w:hint="eastAsia" w:eastAsia="仿宋_GB2312"/>
          <w:sz w:val="32"/>
          <w:szCs w:val="32"/>
        </w:rPr>
        <w:t>　　　电话：6366361  6366362     邮箱：hnxyskl@163.com</w:t>
      </w:r>
    </w:p>
    <w:p>
      <w:pPr>
        <w:spacing w:line="514" w:lineRule="exact"/>
        <w:rPr>
          <w:rFonts w:hint="eastAsia" w:eastAsia="仿宋_GB2312"/>
          <w:sz w:val="32"/>
          <w:szCs w:val="32"/>
        </w:rPr>
      </w:pPr>
      <w:r>
        <w:rPr>
          <w:rFonts w:hint="eastAsia" w:eastAsia="仿宋_GB2312"/>
          <w:sz w:val="32"/>
          <w:szCs w:val="32"/>
        </w:rPr>
        <w:t>　　　地址：信阳市羊山新区新五大道行政办公区主楼90826室</w:t>
      </w:r>
    </w:p>
    <w:p>
      <w:pPr>
        <w:spacing w:line="594" w:lineRule="exact"/>
        <w:jc w:val="center"/>
        <w:rPr>
          <w:rFonts w:hint="eastAsia" w:ascii="方正大标宋简体" w:hAnsi="方正大标宋简体" w:eastAsia="方正大标宋简体" w:cs="方正大标宋简体"/>
          <w:sz w:val="36"/>
          <w:szCs w:val="36"/>
        </w:rPr>
        <w:sectPr>
          <w:footerReference r:id="rId4" w:type="default"/>
          <w:pgSz w:w="11906" w:h="16838"/>
          <w:pgMar w:top="1757" w:right="1361" w:bottom="1587" w:left="1361" w:header="851" w:footer="1417" w:gutter="0"/>
          <w:pgNumType w:fmt="numberInDash"/>
          <w:cols w:space="720" w:num="1"/>
          <w:docGrid w:type="lines" w:linePitch="312" w:charSpace="0"/>
        </w:sectPr>
      </w:pPr>
    </w:p>
    <w:p>
      <w:pPr>
        <w:jc w:val="center"/>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年信阳市哲学社会科学规划项目</w:t>
      </w:r>
    </w:p>
    <w:p>
      <w:pPr>
        <w:jc w:val="center"/>
        <w:rPr>
          <w:rFonts w:ascii="黑体" w:hAnsi="黑体" w:eastAsia="黑体"/>
          <w:sz w:val="44"/>
          <w:szCs w:val="44"/>
        </w:rPr>
      </w:pPr>
      <w:r>
        <w:rPr>
          <w:rFonts w:hint="eastAsia" w:ascii="黑体" w:hAnsi="黑体" w:eastAsia="黑体"/>
          <w:sz w:val="44"/>
          <w:szCs w:val="44"/>
        </w:rPr>
        <w:t>课题指南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bookmarkStart w:id="0" w:name="_GoBack"/>
      <w:bookmarkEnd w:id="0"/>
      <w:r>
        <w:rPr>
          <w:rFonts w:hint="eastAsia" w:ascii="黑体" w:hAnsi="黑体" w:eastAsia="黑体" w:cs="黑体"/>
          <w:b/>
          <w:bCs/>
          <w:sz w:val="32"/>
          <w:szCs w:val="32"/>
        </w:rPr>
        <w:t>马克思主义·科学社会主义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习近平新时代中国特色社会主义思想的理论框架研究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坚持和加强马克思主义在意识形态领域指导地位研究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.信阳市</w:t>
      </w:r>
      <w:r>
        <w:rPr>
          <w:rFonts w:hint="eastAsia" w:ascii="仿宋" w:hAnsi="仿宋" w:eastAsia="仿宋" w:cs="仿宋"/>
          <w:sz w:val="28"/>
          <w:szCs w:val="28"/>
        </w:rPr>
        <w:t>网络意识形态传播及治理研究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当前高校意识形态工作研究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5</w:t>
      </w:r>
      <w:r>
        <w:rPr>
          <w:rFonts w:hint="eastAsia" w:ascii="仿宋" w:hAnsi="仿宋" w:eastAsia="仿宋" w:cs="仿宋"/>
          <w:sz w:val="28"/>
          <w:szCs w:val="28"/>
          <w:lang w:eastAsia="zh-CN"/>
        </w:rPr>
        <w:t>.习近平新时代中国特色社会主义在信阳的实践研究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新时代思想政治教育创新发展研究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哲学·政治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.信阳市守正创新推动宣传工作高质量发展对策研究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中国共产党领导下的统一战线工作研究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中国传统政治思想研究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eastAsia="zh-CN"/>
        </w:rPr>
        <w:t>.信阳市</w:t>
      </w:r>
      <w:r>
        <w:rPr>
          <w:rFonts w:hint="eastAsia" w:ascii="仿宋" w:hAnsi="仿宋" w:eastAsia="仿宋" w:cs="仿宋"/>
          <w:sz w:val="28"/>
          <w:szCs w:val="28"/>
        </w:rPr>
        <w:t>提高政府决策科学化、民主化、法治化水平研究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11</w:t>
      </w:r>
      <w:r>
        <w:rPr>
          <w:rFonts w:hint="eastAsia" w:ascii="仿宋" w:hAnsi="仿宋" w:eastAsia="仿宋" w:cs="仿宋"/>
          <w:sz w:val="28"/>
          <w:szCs w:val="28"/>
          <w:lang w:eastAsia="zh-CN"/>
        </w:rPr>
        <w:t>.</w:t>
      </w:r>
      <w:r>
        <w:rPr>
          <w:rFonts w:hint="eastAsia" w:ascii="仿宋" w:hAnsi="仿宋" w:eastAsia="仿宋" w:cs="仿宋"/>
          <w:sz w:val="28"/>
          <w:szCs w:val="28"/>
        </w:rPr>
        <w:t>以党内政治文化引领党的政治建设研究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eastAsia="zh-CN"/>
        </w:rPr>
        <w:t>.</w:t>
      </w:r>
      <w:r>
        <w:rPr>
          <w:rFonts w:hint="eastAsia" w:ascii="仿宋" w:hAnsi="仿宋" w:eastAsia="仿宋" w:cs="仿宋"/>
          <w:sz w:val="28"/>
          <w:szCs w:val="28"/>
        </w:rPr>
        <w:t>新时代提升领导干部政治素养和治理能力实证研究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党史·党建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sz w:val="28"/>
          <w:szCs w:val="28"/>
          <w:lang w:eastAsia="zh-CN"/>
        </w:rPr>
        <w:t>.</w:t>
      </w:r>
      <w:r>
        <w:rPr>
          <w:rFonts w:hint="eastAsia" w:ascii="仿宋" w:hAnsi="仿宋" w:eastAsia="仿宋" w:cs="仿宋"/>
          <w:sz w:val="28"/>
          <w:szCs w:val="28"/>
        </w:rPr>
        <w:t>信阳籍中共党史人物与事件专题研究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14</w:t>
      </w:r>
      <w:r>
        <w:rPr>
          <w:rFonts w:hint="eastAsia" w:ascii="仿宋" w:hAnsi="仿宋" w:eastAsia="仿宋" w:cs="仿宋"/>
          <w:sz w:val="28"/>
          <w:szCs w:val="28"/>
          <w:lang w:eastAsia="zh-CN"/>
        </w:rPr>
        <w:t>.</w:t>
      </w:r>
      <w:r>
        <w:rPr>
          <w:rFonts w:hint="eastAsia" w:ascii="仿宋" w:hAnsi="仿宋" w:eastAsia="仿宋" w:cs="仿宋"/>
          <w:sz w:val="28"/>
          <w:szCs w:val="28"/>
        </w:rPr>
        <w:t>大别山革命时期党的文献史料和口述历史研究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15</w:t>
      </w:r>
      <w:r>
        <w:rPr>
          <w:rFonts w:hint="eastAsia" w:ascii="仿宋" w:hAnsi="仿宋" w:eastAsia="仿宋" w:cs="仿宋"/>
          <w:sz w:val="28"/>
          <w:szCs w:val="28"/>
          <w:lang w:eastAsia="zh-CN"/>
        </w:rPr>
        <w:t>.</w:t>
      </w:r>
      <w:r>
        <w:rPr>
          <w:rFonts w:hint="eastAsia" w:ascii="仿宋" w:hAnsi="仿宋" w:eastAsia="仿宋" w:cs="仿宋"/>
          <w:sz w:val="28"/>
          <w:szCs w:val="28"/>
        </w:rPr>
        <w:t>鄂豫皖早期马克思主义传播研究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16</w:t>
      </w:r>
      <w:r>
        <w:rPr>
          <w:rFonts w:hint="eastAsia" w:ascii="仿宋" w:hAnsi="仿宋" w:eastAsia="仿宋" w:cs="仿宋"/>
          <w:sz w:val="28"/>
          <w:szCs w:val="28"/>
          <w:lang w:eastAsia="zh-CN"/>
        </w:rPr>
        <w:t>.</w:t>
      </w:r>
      <w:r>
        <w:rPr>
          <w:rFonts w:hint="eastAsia" w:ascii="仿宋" w:hAnsi="仿宋" w:eastAsia="仿宋" w:cs="仿宋"/>
          <w:sz w:val="28"/>
          <w:szCs w:val="28"/>
        </w:rPr>
        <w:t>红二十五军研究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17</w:t>
      </w:r>
      <w:r>
        <w:rPr>
          <w:rFonts w:hint="eastAsia" w:ascii="仿宋" w:hAnsi="仿宋" w:eastAsia="仿宋" w:cs="仿宋"/>
          <w:sz w:val="28"/>
          <w:szCs w:val="28"/>
          <w:lang w:eastAsia="zh-CN"/>
        </w:rPr>
        <w:t>.</w:t>
      </w:r>
      <w:r>
        <w:rPr>
          <w:rFonts w:hint="eastAsia" w:ascii="仿宋" w:hAnsi="仿宋" w:eastAsia="仿宋" w:cs="仿宋"/>
          <w:sz w:val="28"/>
          <w:szCs w:val="28"/>
        </w:rPr>
        <w:t>红二十八军研究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18</w:t>
      </w:r>
      <w:r>
        <w:rPr>
          <w:rFonts w:hint="eastAsia" w:ascii="仿宋" w:hAnsi="仿宋" w:eastAsia="仿宋" w:cs="仿宋"/>
          <w:sz w:val="28"/>
          <w:szCs w:val="28"/>
          <w:lang w:eastAsia="zh-CN"/>
        </w:rPr>
        <w:t>.</w:t>
      </w:r>
      <w:r>
        <w:rPr>
          <w:rFonts w:hint="eastAsia" w:ascii="仿宋" w:hAnsi="仿宋" w:eastAsia="仿宋" w:cs="仿宋"/>
          <w:sz w:val="28"/>
          <w:szCs w:val="28"/>
        </w:rPr>
        <w:t>鄂豫皖苏区土地政策研究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19</w:t>
      </w:r>
      <w:r>
        <w:rPr>
          <w:rFonts w:hint="eastAsia" w:ascii="仿宋" w:hAnsi="仿宋" w:eastAsia="仿宋" w:cs="仿宋"/>
          <w:sz w:val="28"/>
          <w:szCs w:val="28"/>
          <w:lang w:eastAsia="zh-CN"/>
        </w:rPr>
        <w:t>.</w:t>
      </w:r>
      <w:r>
        <w:rPr>
          <w:rFonts w:hint="eastAsia" w:ascii="仿宋" w:hAnsi="仿宋" w:eastAsia="仿宋" w:cs="仿宋"/>
          <w:sz w:val="28"/>
          <w:szCs w:val="28"/>
        </w:rPr>
        <w:t>鄂豫皖苏区教育发展研究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eastAsia="zh-CN"/>
        </w:rPr>
        <w:t>.</w:t>
      </w:r>
      <w:r>
        <w:rPr>
          <w:rFonts w:hint="eastAsia" w:ascii="仿宋" w:hAnsi="仿宋" w:eastAsia="仿宋" w:cs="仿宋"/>
          <w:sz w:val="28"/>
          <w:szCs w:val="28"/>
        </w:rPr>
        <w:t>商城起义研究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21</w:t>
      </w:r>
      <w:r>
        <w:rPr>
          <w:rFonts w:hint="eastAsia" w:ascii="仿宋" w:hAnsi="仿宋" w:eastAsia="仿宋" w:cs="仿宋"/>
          <w:sz w:val="28"/>
          <w:szCs w:val="28"/>
          <w:lang w:eastAsia="zh-CN"/>
        </w:rPr>
        <w:t>.</w:t>
      </w:r>
      <w:r>
        <w:rPr>
          <w:rFonts w:hint="eastAsia" w:ascii="仿宋" w:hAnsi="仿宋" w:eastAsia="仿宋" w:cs="仿宋"/>
          <w:sz w:val="28"/>
          <w:szCs w:val="28"/>
        </w:rPr>
        <w:t>大别山红色文化资源的保护、挖掘、整理、利用研究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22</w:t>
      </w:r>
      <w:r>
        <w:rPr>
          <w:rFonts w:hint="eastAsia" w:ascii="仿宋" w:hAnsi="仿宋" w:eastAsia="仿宋" w:cs="仿宋"/>
          <w:sz w:val="28"/>
          <w:szCs w:val="28"/>
          <w:lang w:eastAsia="zh-CN"/>
        </w:rPr>
        <w:t>.</w:t>
      </w:r>
      <w:r>
        <w:rPr>
          <w:rFonts w:hint="eastAsia" w:ascii="仿宋" w:hAnsi="仿宋" w:eastAsia="仿宋" w:cs="仿宋"/>
          <w:sz w:val="28"/>
          <w:szCs w:val="28"/>
        </w:rPr>
        <w:t>健全和提高党的执政能力和领导水平制度研究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23</w:t>
      </w:r>
      <w:r>
        <w:rPr>
          <w:rFonts w:hint="eastAsia" w:ascii="仿宋" w:hAnsi="仿宋" w:eastAsia="仿宋" w:cs="仿宋"/>
          <w:sz w:val="28"/>
          <w:szCs w:val="28"/>
          <w:lang w:eastAsia="zh-CN"/>
        </w:rPr>
        <w:t>.</w:t>
      </w:r>
      <w:r>
        <w:rPr>
          <w:rFonts w:hint="eastAsia" w:ascii="仿宋" w:hAnsi="仿宋" w:eastAsia="仿宋" w:cs="仿宋"/>
          <w:sz w:val="28"/>
          <w:szCs w:val="28"/>
        </w:rPr>
        <w:t>中国共产党人的作风、家风建设研究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24</w:t>
      </w:r>
      <w:r>
        <w:rPr>
          <w:rFonts w:hint="eastAsia" w:ascii="仿宋" w:hAnsi="仿宋" w:eastAsia="仿宋" w:cs="仿宋"/>
          <w:sz w:val="28"/>
          <w:szCs w:val="28"/>
          <w:lang w:eastAsia="zh-CN"/>
        </w:rPr>
        <w:t>.党内“两面人”现象防范机制研究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25</w:t>
      </w:r>
      <w:r>
        <w:rPr>
          <w:rFonts w:hint="eastAsia" w:ascii="仿宋" w:hAnsi="仿宋" w:eastAsia="仿宋" w:cs="仿宋"/>
          <w:sz w:val="28"/>
          <w:szCs w:val="28"/>
          <w:lang w:eastAsia="zh-CN"/>
        </w:rPr>
        <w:t>.</w:t>
      </w:r>
      <w:r>
        <w:rPr>
          <w:rFonts w:hint="eastAsia" w:ascii="仿宋" w:hAnsi="仿宋" w:eastAsia="仿宋" w:cs="仿宋"/>
          <w:sz w:val="28"/>
          <w:szCs w:val="28"/>
        </w:rPr>
        <w:t>中国共产党在信阳历史记事研究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26</w:t>
      </w:r>
      <w:r>
        <w:rPr>
          <w:rFonts w:hint="eastAsia" w:ascii="仿宋" w:hAnsi="仿宋" w:eastAsia="仿宋" w:cs="仿宋"/>
          <w:sz w:val="28"/>
          <w:szCs w:val="28"/>
          <w:lang w:eastAsia="zh-CN"/>
        </w:rPr>
        <w:t>.</w:t>
      </w:r>
      <w:r>
        <w:rPr>
          <w:rFonts w:hint="eastAsia" w:ascii="仿宋" w:hAnsi="仿宋" w:eastAsia="仿宋" w:cs="仿宋"/>
          <w:sz w:val="28"/>
          <w:szCs w:val="28"/>
        </w:rPr>
        <w:t>改革开放以来信阳市党建发展研究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27</w:t>
      </w:r>
      <w:r>
        <w:rPr>
          <w:rFonts w:hint="eastAsia" w:ascii="仿宋" w:hAnsi="仿宋" w:eastAsia="仿宋" w:cs="仿宋"/>
          <w:sz w:val="28"/>
          <w:szCs w:val="28"/>
          <w:lang w:eastAsia="zh-CN"/>
        </w:rPr>
        <w:t>.</w:t>
      </w:r>
      <w:r>
        <w:rPr>
          <w:rFonts w:hint="eastAsia" w:ascii="仿宋" w:hAnsi="仿宋" w:eastAsia="仿宋" w:cs="仿宋"/>
          <w:sz w:val="28"/>
          <w:szCs w:val="28"/>
        </w:rPr>
        <w:t>信阳市加强基层党建引领基层治理对策研究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法学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28</w:t>
      </w:r>
      <w:r>
        <w:rPr>
          <w:rFonts w:hint="eastAsia" w:ascii="仿宋" w:hAnsi="仿宋" w:eastAsia="仿宋" w:cs="仿宋"/>
          <w:sz w:val="28"/>
          <w:szCs w:val="28"/>
          <w:lang w:eastAsia="zh-CN"/>
        </w:rPr>
        <w:t>.</w:t>
      </w:r>
      <w:r>
        <w:rPr>
          <w:rFonts w:hint="eastAsia" w:ascii="仿宋" w:hAnsi="仿宋" w:eastAsia="仿宋" w:cs="仿宋"/>
          <w:sz w:val="28"/>
          <w:szCs w:val="28"/>
        </w:rPr>
        <w:t>建设中国特色社会主义法治体系研究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29</w:t>
      </w:r>
      <w:r>
        <w:rPr>
          <w:rFonts w:hint="eastAsia" w:ascii="仿宋" w:hAnsi="仿宋" w:eastAsia="仿宋" w:cs="仿宋"/>
          <w:sz w:val="28"/>
          <w:szCs w:val="28"/>
          <w:lang w:eastAsia="zh-CN"/>
        </w:rPr>
        <w:t>.</w:t>
      </w:r>
      <w:r>
        <w:rPr>
          <w:rFonts w:hint="eastAsia" w:ascii="仿宋" w:hAnsi="仿宋" w:eastAsia="仿宋" w:cs="仿宋"/>
          <w:sz w:val="28"/>
          <w:szCs w:val="28"/>
        </w:rPr>
        <w:t>中国古代法律体系研究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30</w:t>
      </w:r>
      <w:r>
        <w:rPr>
          <w:rFonts w:hint="eastAsia" w:ascii="仿宋" w:hAnsi="仿宋" w:eastAsia="仿宋" w:cs="仿宋"/>
          <w:sz w:val="28"/>
          <w:szCs w:val="28"/>
          <w:lang w:eastAsia="zh-CN"/>
        </w:rPr>
        <w:t>.</w:t>
      </w:r>
      <w:r>
        <w:rPr>
          <w:rFonts w:hint="eastAsia" w:ascii="仿宋" w:hAnsi="仿宋" w:eastAsia="仿宋" w:cs="仿宋"/>
          <w:sz w:val="28"/>
          <w:szCs w:val="28"/>
        </w:rPr>
        <w:t>大数据与国家治理现代化研究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lang w:eastAsia="zh-CN"/>
        </w:rPr>
        <w:t>.</w:t>
      </w:r>
      <w:r>
        <w:rPr>
          <w:rFonts w:hint="eastAsia" w:ascii="仿宋" w:hAnsi="仿宋" w:eastAsia="仿宋" w:cs="仿宋"/>
          <w:sz w:val="28"/>
          <w:szCs w:val="28"/>
        </w:rPr>
        <w:t>中国传统司法调解机制研究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z w:val="28"/>
          <w:szCs w:val="28"/>
          <w:lang w:eastAsia="zh-CN"/>
        </w:rPr>
        <w:t>.</w:t>
      </w:r>
      <w:r>
        <w:rPr>
          <w:rFonts w:hint="eastAsia" w:ascii="仿宋" w:hAnsi="仿宋" w:eastAsia="仿宋" w:cs="仿宋"/>
          <w:sz w:val="28"/>
          <w:szCs w:val="28"/>
        </w:rPr>
        <w:t>信阳市网络犯罪问题研究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33</w:t>
      </w:r>
      <w:r>
        <w:rPr>
          <w:rFonts w:hint="eastAsia" w:ascii="仿宋" w:hAnsi="仿宋" w:eastAsia="仿宋" w:cs="仿宋"/>
          <w:sz w:val="28"/>
          <w:szCs w:val="28"/>
          <w:lang w:eastAsia="zh-CN"/>
        </w:rPr>
        <w:t>.</w:t>
      </w:r>
      <w:r>
        <w:rPr>
          <w:rFonts w:hint="eastAsia" w:ascii="仿宋" w:hAnsi="仿宋" w:eastAsia="仿宋" w:cs="仿宋"/>
          <w:sz w:val="28"/>
          <w:szCs w:val="28"/>
        </w:rPr>
        <w:t>推进法治信阳建设研究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34</w:t>
      </w:r>
      <w:r>
        <w:rPr>
          <w:rFonts w:hint="eastAsia" w:ascii="仿宋" w:hAnsi="仿宋" w:eastAsia="仿宋" w:cs="仿宋"/>
          <w:sz w:val="28"/>
          <w:szCs w:val="28"/>
          <w:lang w:eastAsia="zh-CN"/>
        </w:rPr>
        <w:t>.</w:t>
      </w:r>
      <w:r>
        <w:rPr>
          <w:rFonts w:hint="eastAsia" w:ascii="仿宋" w:hAnsi="仿宋" w:eastAsia="仿宋" w:cs="仿宋"/>
          <w:sz w:val="28"/>
          <w:szCs w:val="28"/>
        </w:rPr>
        <w:t>信阳市司法实施中遇到的新情况新问题研究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35</w:t>
      </w:r>
      <w:r>
        <w:rPr>
          <w:rFonts w:hint="eastAsia" w:ascii="仿宋" w:hAnsi="仿宋" w:eastAsia="仿宋" w:cs="仿宋"/>
          <w:sz w:val="28"/>
          <w:szCs w:val="28"/>
          <w:lang w:eastAsia="zh-CN"/>
        </w:rPr>
        <w:t>.</w:t>
      </w:r>
      <w:r>
        <w:rPr>
          <w:rFonts w:hint="eastAsia" w:ascii="仿宋" w:hAnsi="仿宋" w:eastAsia="仿宋" w:cs="仿宋"/>
          <w:sz w:val="28"/>
          <w:szCs w:val="28"/>
        </w:rPr>
        <w:t>高校法学实践教学模式探究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社会·人口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36</w:t>
      </w:r>
      <w:r>
        <w:rPr>
          <w:rFonts w:hint="eastAsia" w:ascii="仿宋" w:hAnsi="仿宋" w:eastAsia="仿宋" w:cs="仿宋"/>
          <w:sz w:val="28"/>
          <w:szCs w:val="28"/>
          <w:lang w:eastAsia="zh-CN"/>
        </w:rPr>
        <w:t>.</w:t>
      </w:r>
      <w:r>
        <w:rPr>
          <w:rFonts w:hint="eastAsia" w:ascii="仿宋" w:hAnsi="仿宋" w:eastAsia="仿宋" w:cs="仿宋"/>
          <w:sz w:val="28"/>
          <w:szCs w:val="28"/>
        </w:rPr>
        <w:t>社会工作在防范与化解社会风险中的功能与作用研究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37</w:t>
      </w:r>
      <w:r>
        <w:rPr>
          <w:rFonts w:hint="eastAsia" w:ascii="仿宋" w:hAnsi="仿宋" w:eastAsia="仿宋" w:cs="仿宋"/>
          <w:sz w:val="28"/>
          <w:szCs w:val="28"/>
          <w:lang w:eastAsia="zh-CN"/>
        </w:rPr>
        <w:t>.</w:t>
      </w:r>
      <w:r>
        <w:rPr>
          <w:rFonts w:hint="eastAsia" w:ascii="仿宋" w:hAnsi="仿宋" w:eastAsia="仿宋" w:cs="仿宋"/>
          <w:sz w:val="28"/>
          <w:szCs w:val="28"/>
        </w:rPr>
        <w:t>信阳城乡公共服务制度体系均衡发展研究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38</w:t>
      </w:r>
      <w:r>
        <w:rPr>
          <w:rFonts w:hint="eastAsia" w:ascii="仿宋" w:hAnsi="仿宋" w:eastAsia="仿宋" w:cs="仿宋"/>
          <w:sz w:val="28"/>
          <w:szCs w:val="28"/>
          <w:lang w:val="en-US" w:eastAsia="zh-CN"/>
        </w:rPr>
        <w:t>.</w:t>
      </w:r>
      <w:r>
        <w:rPr>
          <w:rFonts w:hint="eastAsia" w:ascii="仿宋" w:hAnsi="仿宋" w:eastAsia="仿宋" w:cs="仿宋"/>
          <w:sz w:val="28"/>
          <w:szCs w:val="28"/>
        </w:rPr>
        <w:t>信阳社会工作与社区志愿服务发展模式研究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39</w:t>
      </w:r>
      <w:r>
        <w:rPr>
          <w:rFonts w:hint="eastAsia" w:ascii="仿宋" w:hAnsi="仿宋" w:eastAsia="仿宋" w:cs="仿宋"/>
          <w:sz w:val="28"/>
          <w:szCs w:val="28"/>
          <w:lang w:val="en-US" w:eastAsia="zh-CN"/>
        </w:rPr>
        <w:t>.</w:t>
      </w:r>
      <w:r>
        <w:rPr>
          <w:rFonts w:hint="eastAsia" w:ascii="仿宋" w:hAnsi="仿宋" w:eastAsia="仿宋" w:cs="仿宋"/>
          <w:sz w:val="28"/>
          <w:szCs w:val="28"/>
        </w:rPr>
        <w:t>信阳人口老龄化与社会保障体系建设研究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40</w:t>
      </w:r>
      <w:r>
        <w:rPr>
          <w:rFonts w:hint="eastAsia" w:ascii="仿宋" w:hAnsi="仿宋" w:eastAsia="仿宋" w:cs="仿宋"/>
          <w:sz w:val="28"/>
          <w:szCs w:val="28"/>
          <w:lang w:val="en-US" w:eastAsia="zh-CN"/>
        </w:rPr>
        <w:t>.</w:t>
      </w:r>
      <w:r>
        <w:rPr>
          <w:rFonts w:hint="eastAsia" w:ascii="仿宋" w:hAnsi="仿宋" w:eastAsia="仿宋" w:cs="仿宋"/>
          <w:sz w:val="28"/>
          <w:szCs w:val="28"/>
        </w:rPr>
        <w:t>信阳农村留守儿童和妇女、老年人问题研究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41</w:t>
      </w:r>
      <w:r>
        <w:rPr>
          <w:rFonts w:hint="eastAsia" w:ascii="仿宋" w:hAnsi="仿宋" w:eastAsia="仿宋" w:cs="仿宋"/>
          <w:sz w:val="28"/>
          <w:szCs w:val="28"/>
          <w:lang w:val="en-US" w:eastAsia="zh-CN"/>
        </w:rPr>
        <w:t>.</w:t>
      </w:r>
      <w:r>
        <w:rPr>
          <w:rFonts w:hint="eastAsia" w:ascii="仿宋" w:hAnsi="仿宋" w:eastAsia="仿宋" w:cs="仿宋"/>
          <w:sz w:val="28"/>
          <w:szCs w:val="28"/>
        </w:rPr>
        <w:t>信阳农村婚姻家庭调查研究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42</w:t>
      </w:r>
      <w:r>
        <w:rPr>
          <w:rFonts w:hint="eastAsia" w:ascii="仿宋" w:hAnsi="仿宋" w:eastAsia="仿宋" w:cs="仿宋"/>
          <w:sz w:val="28"/>
          <w:szCs w:val="28"/>
          <w:lang w:val="en-US" w:eastAsia="zh-CN"/>
        </w:rPr>
        <w:t>.</w:t>
      </w:r>
      <w:r>
        <w:rPr>
          <w:rFonts w:hint="eastAsia" w:ascii="仿宋" w:hAnsi="仿宋" w:eastAsia="仿宋" w:cs="仿宋"/>
          <w:sz w:val="28"/>
          <w:szCs w:val="28"/>
        </w:rPr>
        <w:t>信阳</w:t>
      </w:r>
      <w:r>
        <w:rPr>
          <w:rFonts w:hint="eastAsia" w:ascii="仿宋" w:hAnsi="仿宋" w:eastAsia="仿宋" w:cs="仿宋"/>
          <w:sz w:val="28"/>
          <w:szCs w:val="28"/>
          <w:lang w:eastAsia="zh-CN"/>
        </w:rPr>
        <w:t>老旧小区和背街小巷改造创新问题的研究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43</w:t>
      </w:r>
      <w:r>
        <w:rPr>
          <w:rFonts w:hint="eastAsia" w:ascii="仿宋" w:hAnsi="仿宋" w:eastAsia="仿宋" w:cs="仿宋"/>
          <w:sz w:val="28"/>
          <w:szCs w:val="28"/>
          <w:lang w:val="en-US" w:eastAsia="zh-CN"/>
        </w:rPr>
        <w:t>.</w:t>
      </w:r>
      <w:r>
        <w:rPr>
          <w:rFonts w:hint="eastAsia" w:ascii="仿宋" w:hAnsi="仿宋" w:eastAsia="仿宋" w:cs="仿宋"/>
          <w:sz w:val="28"/>
          <w:szCs w:val="28"/>
        </w:rPr>
        <w:t>信阳农村社会变迁研究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44</w:t>
      </w:r>
      <w:r>
        <w:rPr>
          <w:rFonts w:hint="eastAsia" w:ascii="仿宋" w:hAnsi="仿宋" w:eastAsia="仿宋" w:cs="仿宋"/>
          <w:sz w:val="28"/>
          <w:szCs w:val="28"/>
          <w:lang w:val="en-US" w:eastAsia="zh-CN"/>
        </w:rPr>
        <w:t>.</w:t>
      </w:r>
      <w:r>
        <w:rPr>
          <w:rFonts w:hint="eastAsia" w:ascii="仿宋" w:hAnsi="仿宋" w:eastAsia="仿宋" w:cs="仿宋"/>
          <w:sz w:val="28"/>
          <w:szCs w:val="28"/>
        </w:rPr>
        <w:t>信阳市社会组织参与社区治理的路径选择研究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45</w:t>
      </w:r>
      <w:r>
        <w:rPr>
          <w:rFonts w:hint="eastAsia" w:ascii="仿宋" w:hAnsi="仿宋" w:eastAsia="仿宋" w:cs="仿宋"/>
          <w:sz w:val="28"/>
          <w:szCs w:val="28"/>
          <w:lang w:val="en-US" w:eastAsia="zh-CN"/>
        </w:rPr>
        <w:t>.</w:t>
      </w:r>
      <w:r>
        <w:rPr>
          <w:rFonts w:hint="eastAsia" w:ascii="仿宋" w:hAnsi="仿宋" w:eastAsia="仿宋" w:cs="仿宋"/>
          <w:sz w:val="28"/>
          <w:szCs w:val="28"/>
        </w:rPr>
        <w:t>信阳市宗教工作治理体系创新研究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46</w:t>
      </w:r>
      <w:r>
        <w:rPr>
          <w:rFonts w:hint="eastAsia" w:ascii="仿宋" w:hAnsi="仿宋" w:eastAsia="仿宋" w:cs="仿宋"/>
          <w:sz w:val="28"/>
          <w:szCs w:val="28"/>
          <w:lang w:val="en-US" w:eastAsia="zh-CN"/>
        </w:rPr>
        <w:t>.</w:t>
      </w:r>
      <w:r>
        <w:rPr>
          <w:rFonts w:hint="eastAsia" w:ascii="仿宋" w:hAnsi="仿宋" w:eastAsia="仿宋" w:cs="仿宋"/>
          <w:sz w:val="28"/>
          <w:szCs w:val="28"/>
        </w:rPr>
        <w:t>信阳市新型智库建设研究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新闻传播·图书情报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47</w:t>
      </w:r>
      <w:r>
        <w:rPr>
          <w:rFonts w:hint="eastAsia" w:ascii="仿宋" w:hAnsi="仿宋" w:eastAsia="仿宋" w:cs="仿宋"/>
          <w:sz w:val="28"/>
          <w:szCs w:val="28"/>
          <w:lang w:val="en-US" w:eastAsia="zh-CN"/>
        </w:rPr>
        <w:t>.</w:t>
      </w:r>
      <w:r>
        <w:rPr>
          <w:rFonts w:hint="eastAsia" w:ascii="仿宋" w:hAnsi="仿宋" w:eastAsia="仿宋" w:cs="仿宋"/>
          <w:sz w:val="28"/>
          <w:szCs w:val="28"/>
        </w:rPr>
        <w:t>健全信阳重大舆情和突发事件舆论预判和引导机制研究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48</w:t>
      </w:r>
      <w:r>
        <w:rPr>
          <w:rFonts w:hint="eastAsia" w:ascii="仿宋" w:hAnsi="仿宋" w:eastAsia="仿宋" w:cs="仿宋"/>
          <w:sz w:val="28"/>
          <w:szCs w:val="28"/>
          <w:lang w:val="en-US" w:eastAsia="zh-CN"/>
        </w:rPr>
        <w:t>.</w:t>
      </w:r>
      <w:r>
        <w:rPr>
          <w:rFonts w:hint="eastAsia" w:ascii="仿宋" w:hAnsi="仿宋" w:eastAsia="仿宋" w:cs="仿宋"/>
          <w:sz w:val="28"/>
          <w:szCs w:val="28"/>
        </w:rPr>
        <w:t>信阳媒体深度融合发展研究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49</w:t>
      </w:r>
      <w:r>
        <w:rPr>
          <w:rFonts w:hint="eastAsia" w:ascii="仿宋" w:hAnsi="仿宋" w:eastAsia="仿宋" w:cs="仿宋"/>
          <w:sz w:val="28"/>
          <w:szCs w:val="28"/>
          <w:lang w:val="en-US" w:eastAsia="zh-CN"/>
        </w:rPr>
        <w:t>.</w:t>
      </w:r>
      <w:r>
        <w:rPr>
          <w:rFonts w:hint="eastAsia" w:ascii="仿宋" w:hAnsi="仿宋" w:eastAsia="仿宋" w:cs="仿宋"/>
          <w:sz w:val="28"/>
          <w:szCs w:val="28"/>
        </w:rPr>
        <w:t>新闻舆论监督的价值、内涵及路径研究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50</w:t>
      </w:r>
      <w:r>
        <w:rPr>
          <w:rFonts w:hint="eastAsia" w:ascii="仿宋" w:hAnsi="仿宋" w:eastAsia="仿宋" w:cs="仿宋"/>
          <w:sz w:val="28"/>
          <w:szCs w:val="28"/>
          <w:lang w:val="en-US" w:eastAsia="zh-CN"/>
        </w:rPr>
        <w:t>.</w:t>
      </w:r>
      <w:r>
        <w:rPr>
          <w:rFonts w:hint="eastAsia" w:ascii="仿宋" w:hAnsi="仿宋" w:eastAsia="仿宋" w:cs="仿宋"/>
          <w:sz w:val="28"/>
          <w:szCs w:val="28"/>
        </w:rPr>
        <w:t>新闻传播学基础理论和前沿问题研究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51</w:t>
      </w:r>
      <w:r>
        <w:rPr>
          <w:rFonts w:hint="eastAsia" w:ascii="仿宋" w:hAnsi="仿宋" w:eastAsia="仿宋" w:cs="仿宋"/>
          <w:sz w:val="28"/>
          <w:szCs w:val="28"/>
          <w:lang w:val="en-US" w:eastAsia="zh-CN"/>
        </w:rPr>
        <w:t>.</w:t>
      </w:r>
      <w:r>
        <w:rPr>
          <w:rFonts w:hint="eastAsia" w:ascii="仿宋" w:hAnsi="仿宋" w:eastAsia="仿宋" w:cs="仿宋"/>
          <w:sz w:val="28"/>
          <w:szCs w:val="28"/>
        </w:rPr>
        <w:t>新时期出版业高质量发展策略研究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52</w:t>
      </w:r>
      <w:r>
        <w:rPr>
          <w:rFonts w:hint="eastAsia" w:ascii="仿宋" w:hAnsi="仿宋" w:eastAsia="仿宋" w:cs="仿宋"/>
          <w:sz w:val="28"/>
          <w:szCs w:val="28"/>
          <w:lang w:val="en-US" w:eastAsia="zh-CN"/>
        </w:rPr>
        <w:t>.</w:t>
      </w:r>
      <w:r>
        <w:rPr>
          <w:rFonts w:hint="eastAsia" w:ascii="仿宋" w:hAnsi="仿宋" w:eastAsia="仿宋" w:cs="仿宋"/>
          <w:sz w:val="28"/>
          <w:szCs w:val="28"/>
        </w:rPr>
        <w:t>数字化时代信阳农家书屋发展研究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53</w:t>
      </w:r>
      <w:r>
        <w:rPr>
          <w:rFonts w:hint="eastAsia" w:ascii="仿宋" w:hAnsi="仿宋" w:eastAsia="仿宋" w:cs="仿宋"/>
          <w:sz w:val="28"/>
          <w:szCs w:val="28"/>
          <w:lang w:val="en-US" w:eastAsia="zh-CN"/>
        </w:rPr>
        <w:t>.</w:t>
      </w:r>
      <w:r>
        <w:rPr>
          <w:rFonts w:hint="eastAsia" w:ascii="仿宋" w:hAnsi="仿宋" w:eastAsia="仿宋" w:cs="仿宋"/>
          <w:sz w:val="28"/>
          <w:szCs w:val="28"/>
        </w:rPr>
        <w:t>信阳市图书档案数字化管理发展研究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历史·文化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54</w:t>
      </w:r>
      <w:r>
        <w:rPr>
          <w:rFonts w:hint="eastAsia" w:ascii="仿宋" w:hAnsi="仿宋" w:eastAsia="仿宋" w:cs="仿宋"/>
          <w:sz w:val="28"/>
          <w:szCs w:val="28"/>
          <w:lang w:val="en-US" w:eastAsia="zh-CN"/>
        </w:rPr>
        <w:t>.</w:t>
      </w:r>
      <w:r>
        <w:rPr>
          <w:rFonts w:hint="eastAsia" w:ascii="仿宋" w:hAnsi="仿宋" w:eastAsia="仿宋" w:cs="仿宋"/>
          <w:sz w:val="28"/>
          <w:szCs w:val="28"/>
        </w:rPr>
        <w:t>信阳传统文化和民俗研究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55</w:t>
      </w:r>
      <w:r>
        <w:rPr>
          <w:rFonts w:hint="eastAsia" w:ascii="仿宋" w:hAnsi="仿宋" w:eastAsia="仿宋" w:cs="仿宋"/>
          <w:sz w:val="28"/>
          <w:szCs w:val="28"/>
          <w:lang w:val="en-US" w:eastAsia="zh-CN"/>
        </w:rPr>
        <w:t>.</w:t>
      </w:r>
      <w:r>
        <w:rPr>
          <w:rFonts w:hint="eastAsia" w:ascii="仿宋" w:hAnsi="仿宋" w:eastAsia="仿宋" w:cs="仿宋"/>
          <w:sz w:val="28"/>
          <w:szCs w:val="28"/>
        </w:rPr>
        <w:t>淮河文明与黄河文明研究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56</w:t>
      </w:r>
      <w:r>
        <w:rPr>
          <w:rFonts w:hint="eastAsia" w:ascii="仿宋" w:hAnsi="仿宋" w:eastAsia="仿宋" w:cs="仿宋"/>
          <w:sz w:val="28"/>
          <w:szCs w:val="28"/>
          <w:lang w:val="en-US" w:eastAsia="zh-CN"/>
        </w:rPr>
        <w:t>.</w:t>
      </w:r>
      <w:r>
        <w:rPr>
          <w:rFonts w:hint="eastAsia" w:ascii="仿宋" w:hAnsi="仿宋" w:eastAsia="仿宋" w:cs="仿宋"/>
          <w:sz w:val="28"/>
          <w:szCs w:val="28"/>
        </w:rPr>
        <w:t>古息国研究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57</w:t>
      </w:r>
      <w:r>
        <w:rPr>
          <w:rFonts w:hint="eastAsia" w:ascii="仿宋" w:hAnsi="仿宋" w:eastAsia="仿宋" w:cs="仿宋"/>
          <w:sz w:val="28"/>
          <w:szCs w:val="28"/>
          <w:lang w:val="en-US" w:eastAsia="zh-CN"/>
        </w:rPr>
        <w:t>.</w:t>
      </w:r>
      <w:r>
        <w:rPr>
          <w:rFonts w:hint="eastAsia" w:ascii="仿宋" w:hAnsi="仿宋" w:eastAsia="仿宋" w:cs="仿宋"/>
          <w:sz w:val="28"/>
          <w:szCs w:val="28"/>
        </w:rPr>
        <w:t>古黄国研究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58</w:t>
      </w:r>
      <w:r>
        <w:rPr>
          <w:rFonts w:hint="eastAsia" w:ascii="仿宋" w:hAnsi="仿宋" w:eastAsia="仿宋" w:cs="仿宋"/>
          <w:sz w:val="28"/>
          <w:szCs w:val="28"/>
          <w:lang w:val="en-US" w:eastAsia="zh-CN"/>
        </w:rPr>
        <w:t>.</w:t>
      </w:r>
      <w:r>
        <w:rPr>
          <w:rFonts w:hint="eastAsia" w:ascii="仿宋" w:hAnsi="仿宋" w:eastAsia="仿宋" w:cs="仿宋"/>
          <w:sz w:val="28"/>
          <w:szCs w:val="28"/>
        </w:rPr>
        <w:t>信阳族谱修撰与人群迁徙历史研究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59</w:t>
      </w:r>
      <w:r>
        <w:rPr>
          <w:rFonts w:hint="eastAsia" w:ascii="仿宋" w:hAnsi="仿宋" w:eastAsia="仿宋" w:cs="仿宋"/>
          <w:sz w:val="28"/>
          <w:szCs w:val="28"/>
          <w:lang w:val="en-US" w:eastAsia="zh-CN"/>
        </w:rPr>
        <w:t>.</w:t>
      </w:r>
      <w:r>
        <w:rPr>
          <w:rFonts w:hint="eastAsia" w:ascii="仿宋" w:hAnsi="仿宋" w:eastAsia="仿宋" w:cs="仿宋"/>
          <w:sz w:val="28"/>
          <w:szCs w:val="28"/>
        </w:rPr>
        <w:t>信阳民间历史文献整理与研究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60</w:t>
      </w:r>
      <w:r>
        <w:rPr>
          <w:rFonts w:hint="eastAsia" w:ascii="仿宋" w:hAnsi="仿宋" w:eastAsia="仿宋" w:cs="仿宋"/>
          <w:sz w:val="28"/>
          <w:szCs w:val="28"/>
          <w:lang w:val="en-US" w:eastAsia="zh-CN"/>
        </w:rPr>
        <w:t>.</w:t>
      </w:r>
      <w:r>
        <w:rPr>
          <w:rFonts w:hint="eastAsia" w:ascii="仿宋" w:hAnsi="仿宋" w:eastAsia="仿宋" w:cs="仿宋"/>
          <w:sz w:val="28"/>
          <w:szCs w:val="28"/>
        </w:rPr>
        <w:t>淮河流域重要考古遗址及出土文物的整理与研究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文学·语言·艺术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61</w:t>
      </w:r>
      <w:r>
        <w:rPr>
          <w:rFonts w:hint="eastAsia" w:ascii="仿宋" w:hAnsi="仿宋" w:eastAsia="仿宋" w:cs="仿宋"/>
          <w:sz w:val="28"/>
          <w:szCs w:val="28"/>
          <w:lang w:val="en-US" w:eastAsia="zh-CN"/>
        </w:rPr>
        <w:t>.</w:t>
      </w:r>
      <w:r>
        <w:rPr>
          <w:rFonts w:hint="eastAsia" w:ascii="仿宋" w:hAnsi="仿宋" w:eastAsia="仿宋" w:cs="仿宋"/>
          <w:sz w:val="28"/>
          <w:szCs w:val="28"/>
        </w:rPr>
        <w:t>信阳民间文学收集整理与研究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62</w:t>
      </w:r>
      <w:r>
        <w:rPr>
          <w:rFonts w:hint="eastAsia" w:ascii="仿宋" w:hAnsi="仿宋" w:eastAsia="仿宋" w:cs="仿宋"/>
          <w:sz w:val="28"/>
          <w:szCs w:val="28"/>
          <w:lang w:val="en-US" w:eastAsia="zh-CN"/>
        </w:rPr>
        <w:t>.</w:t>
      </w:r>
      <w:r>
        <w:rPr>
          <w:rFonts w:hint="eastAsia" w:ascii="仿宋" w:hAnsi="仿宋" w:eastAsia="仿宋" w:cs="仿宋"/>
          <w:sz w:val="28"/>
          <w:szCs w:val="28"/>
        </w:rPr>
        <w:t>信阳文学名人、名作研究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63</w:t>
      </w:r>
      <w:r>
        <w:rPr>
          <w:rFonts w:hint="eastAsia" w:ascii="仿宋" w:hAnsi="仿宋" w:eastAsia="仿宋" w:cs="仿宋"/>
          <w:sz w:val="28"/>
          <w:szCs w:val="28"/>
          <w:lang w:val="en-US" w:eastAsia="zh-CN"/>
        </w:rPr>
        <w:t>.</w:t>
      </w:r>
      <w:r>
        <w:rPr>
          <w:rFonts w:hint="eastAsia" w:ascii="仿宋" w:hAnsi="仿宋" w:eastAsia="仿宋" w:cs="仿宋"/>
          <w:sz w:val="28"/>
          <w:szCs w:val="28"/>
        </w:rPr>
        <w:t>信阳红色文学研究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64</w:t>
      </w:r>
      <w:r>
        <w:rPr>
          <w:rFonts w:hint="eastAsia" w:ascii="仿宋" w:hAnsi="仿宋" w:eastAsia="仿宋" w:cs="仿宋"/>
          <w:sz w:val="28"/>
          <w:szCs w:val="28"/>
          <w:lang w:val="en-US" w:eastAsia="zh-CN"/>
        </w:rPr>
        <w:t>.</w:t>
      </w:r>
      <w:r>
        <w:rPr>
          <w:rFonts w:hint="eastAsia" w:ascii="仿宋" w:hAnsi="仿宋" w:eastAsia="仿宋" w:cs="仿宋"/>
          <w:sz w:val="28"/>
          <w:szCs w:val="28"/>
        </w:rPr>
        <w:t>信阳方言文化调查与保护研究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65</w:t>
      </w:r>
      <w:r>
        <w:rPr>
          <w:rFonts w:hint="eastAsia" w:ascii="仿宋" w:hAnsi="仿宋" w:eastAsia="仿宋" w:cs="仿宋"/>
          <w:sz w:val="28"/>
          <w:szCs w:val="28"/>
          <w:lang w:val="en-US" w:eastAsia="zh-CN"/>
        </w:rPr>
        <w:t>.</w:t>
      </w:r>
      <w:r>
        <w:rPr>
          <w:rFonts w:hint="eastAsia" w:ascii="仿宋" w:hAnsi="仿宋" w:eastAsia="仿宋" w:cs="仿宋"/>
          <w:sz w:val="28"/>
          <w:szCs w:val="28"/>
        </w:rPr>
        <w:t>语言文字的发展演变研究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66</w:t>
      </w:r>
      <w:r>
        <w:rPr>
          <w:rFonts w:hint="eastAsia" w:ascii="仿宋" w:hAnsi="仿宋" w:eastAsia="仿宋" w:cs="仿宋"/>
          <w:sz w:val="28"/>
          <w:szCs w:val="28"/>
        </w:rPr>
        <w:tab/>
      </w:r>
      <w:r>
        <w:rPr>
          <w:rFonts w:hint="eastAsia" w:ascii="仿宋" w:hAnsi="仿宋" w:eastAsia="仿宋" w:cs="仿宋"/>
          <w:sz w:val="28"/>
          <w:szCs w:val="28"/>
        </w:rPr>
        <w:t>新时代信阳好故事研究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教育·体育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67</w:t>
      </w:r>
      <w:r>
        <w:rPr>
          <w:rFonts w:hint="eastAsia" w:ascii="仿宋" w:hAnsi="仿宋" w:eastAsia="仿宋" w:cs="仿宋"/>
          <w:sz w:val="28"/>
          <w:szCs w:val="28"/>
          <w:lang w:val="en-US" w:eastAsia="zh-CN"/>
        </w:rPr>
        <w:t>.</w:t>
      </w:r>
      <w:r>
        <w:rPr>
          <w:rFonts w:hint="eastAsia" w:ascii="仿宋" w:hAnsi="仿宋" w:eastAsia="仿宋" w:cs="仿宋"/>
          <w:sz w:val="28"/>
          <w:szCs w:val="28"/>
        </w:rPr>
        <w:t>信阳中小学教师专业素养提升的理论与实践研究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68</w:t>
      </w:r>
      <w:r>
        <w:rPr>
          <w:rFonts w:hint="eastAsia" w:ascii="仿宋" w:hAnsi="仿宋" w:eastAsia="仿宋" w:cs="仿宋"/>
          <w:sz w:val="28"/>
          <w:szCs w:val="28"/>
          <w:lang w:val="en-US" w:eastAsia="zh-CN"/>
        </w:rPr>
        <w:t>.</w:t>
      </w:r>
      <w:r>
        <w:rPr>
          <w:rFonts w:hint="eastAsia" w:ascii="仿宋" w:hAnsi="仿宋" w:eastAsia="仿宋" w:cs="仿宋"/>
          <w:sz w:val="28"/>
          <w:szCs w:val="28"/>
        </w:rPr>
        <w:t>信阳学生综合素质提升与评价研究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69</w:t>
      </w:r>
      <w:r>
        <w:rPr>
          <w:rFonts w:hint="eastAsia" w:ascii="仿宋" w:hAnsi="仿宋" w:eastAsia="仿宋" w:cs="仿宋"/>
          <w:sz w:val="28"/>
          <w:szCs w:val="28"/>
          <w:lang w:val="en-US" w:eastAsia="zh-CN"/>
        </w:rPr>
        <w:t>.</w:t>
      </w:r>
      <w:r>
        <w:rPr>
          <w:rFonts w:hint="eastAsia" w:ascii="仿宋" w:hAnsi="仿宋" w:eastAsia="仿宋" w:cs="仿宋"/>
          <w:sz w:val="28"/>
          <w:szCs w:val="28"/>
        </w:rPr>
        <w:t>信阳中小学学校教育中的公共安全应急教育研究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70</w:t>
      </w:r>
      <w:r>
        <w:rPr>
          <w:rFonts w:hint="eastAsia" w:ascii="仿宋" w:hAnsi="仿宋" w:eastAsia="仿宋" w:cs="仿宋"/>
          <w:sz w:val="28"/>
          <w:szCs w:val="28"/>
          <w:lang w:val="en-US" w:eastAsia="zh-CN"/>
        </w:rPr>
        <w:t>.</w:t>
      </w:r>
      <w:r>
        <w:rPr>
          <w:rFonts w:hint="eastAsia" w:ascii="仿宋" w:hAnsi="仿宋" w:eastAsia="仿宋" w:cs="仿宋"/>
          <w:sz w:val="28"/>
          <w:szCs w:val="28"/>
        </w:rPr>
        <w:t>学校课程教学艺术研究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71</w:t>
      </w:r>
      <w:r>
        <w:rPr>
          <w:rFonts w:hint="eastAsia" w:ascii="仿宋" w:hAnsi="仿宋" w:eastAsia="仿宋" w:cs="仿宋"/>
          <w:sz w:val="28"/>
          <w:szCs w:val="28"/>
          <w:lang w:val="en-US" w:eastAsia="zh-CN"/>
        </w:rPr>
        <w:t>.</w:t>
      </w:r>
      <w:r>
        <w:rPr>
          <w:rFonts w:hint="eastAsia" w:ascii="仿宋" w:hAnsi="仿宋" w:eastAsia="仿宋" w:cs="仿宋"/>
          <w:sz w:val="28"/>
          <w:szCs w:val="28"/>
        </w:rPr>
        <w:t>中华优秀传统文化融入学校教育研究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72</w:t>
      </w:r>
      <w:r>
        <w:rPr>
          <w:rFonts w:hint="eastAsia" w:ascii="仿宋" w:hAnsi="仿宋" w:eastAsia="仿宋" w:cs="仿宋"/>
          <w:sz w:val="28"/>
          <w:szCs w:val="28"/>
          <w:lang w:val="en-US" w:eastAsia="zh-CN"/>
        </w:rPr>
        <w:t>.</w:t>
      </w:r>
      <w:r>
        <w:rPr>
          <w:rFonts w:hint="eastAsia" w:ascii="仿宋" w:hAnsi="仿宋" w:eastAsia="仿宋" w:cs="仿宋"/>
          <w:sz w:val="28"/>
          <w:szCs w:val="28"/>
        </w:rPr>
        <w:t>信阳中小学艺术教育改革研究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73</w:t>
      </w:r>
      <w:r>
        <w:rPr>
          <w:rFonts w:hint="eastAsia" w:ascii="仿宋" w:hAnsi="仿宋" w:eastAsia="仿宋" w:cs="仿宋"/>
          <w:sz w:val="28"/>
          <w:szCs w:val="28"/>
          <w:lang w:val="en-US" w:eastAsia="zh-CN"/>
        </w:rPr>
        <w:t>.</w:t>
      </w:r>
      <w:r>
        <w:rPr>
          <w:rFonts w:hint="eastAsia" w:ascii="仿宋" w:hAnsi="仿宋" w:eastAsia="仿宋" w:cs="仿宋"/>
          <w:sz w:val="28"/>
          <w:szCs w:val="28"/>
        </w:rPr>
        <w:t>学校体育教育理论与实践研究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74</w:t>
      </w:r>
      <w:r>
        <w:rPr>
          <w:rFonts w:hint="eastAsia" w:ascii="仿宋" w:hAnsi="仿宋" w:eastAsia="仿宋" w:cs="仿宋"/>
          <w:sz w:val="28"/>
          <w:szCs w:val="28"/>
          <w:lang w:val="en-US" w:eastAsia="zh-CN"/>
        </w:rPr>
        <w:t>.</w:t>
      </w:r>
      <w:r>
        <w:rPr>
          <w:rFonts w:hint="eastAsia" w:ascii="仿宋" w:hAnsi="仿宋" w:eastAsia="仿宋" w:cs="仿宋"/>
          <w:sz w:val="28"/>
          <w:szCs w:val="28"/>
        </w:rPr>
        <w:t>全民健身与全民健康深度融合研究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75</w:t>
      </w:r>
      <w:r>
        <w:rPr>
          <w:rFonts w:hint="eastAsia" w:ascii="仿宋" w:hAnsi="仿宋" w:eastAsia="仿宋" w:cs="仿宋"/>
          <w:sz w:val="28"/>
          <w:szCs w:val="28"/>
          <w:lang w:val="en-US" w:eastAsia="zh-CN"/>
        </w:rPr>
        <w:t>.</w:t>
      </w:r>
      <w:r>
        <w:rPr>
          <w:rFonts w:hint="eastAsia" w:ascii="仿宋" w:hAnsi="仿宋" w:eastAsia="仿宋" w:cs="仿宋"/>
          <w:sz w:val="28"/>
          <w:szCs w:val="28"/>
        </w:rPr>
        <w:t>信阳民间传统体育的发掘整理研究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b/>
          <w:bCs/>
          <w:sz w:val="32"/>
          <w:szCs w:val="32"/>
        </w:rPr>
        <w:t>经济·管理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76</w:t>
      </w:r>
      <w:r>
        <w:rPr>
          <w:rFonts w:hint="eastAsia" w:ascii="仿宋" w:hAnsi="仿宋" w:eastAsia="仿宋" w:cs="仿宋"/>
          <w:sz w:val="28"/>
          <w:szCs w:val="28"/>
          <w:lang w:val="en-US" w:eastAsia="zh-CN"/>
        </w:rPr>
        <w:t>.</w:t>
      </w:r>
      <w:r>
        <w:rPr>
          <w:rFonts w:hint="eastAsia" w:ascii="仿宋" w:hAnsi="仿宋" w:eastAsia="仿宋" w:cs="仿宋"/>
          <w:sz w:val="28"/>
          <w:szCs w:val="28"/>
        </w:rPr>
        <w:t>信阳经济高质量发展路径研究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77</w:t>
      </w:r>
      <w:r>
        <w:rPr>
          <w:rFonts w:hint="eastAsia" w:ascii="仿宋" w:hAnsi="仿宋" w:eastAsia="仿宋" w:cs="仿宋"/>
          <w:sz w:val="28"/>
          <w:szCs w:val="28"/>
          <w:lang w:val="en-US" w:eastAsia="zh-CN"/>
        </w:rPr>
        <w:t>.</w:t>
      </w:r>
      <w:r>
        <w:rPr>
          <w:rFonts w:hint="eastAsia" w:ascii="仿宋" w:hAnsi="仿宋" w:eastAsia="仿宋" w:cs="仿宋"/>
          <w:sz w:val="28"/>
          <w:szCs w:val="28"/>
        </w:rPr>
        <w:t>信阳农村集体经济发展路径研究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78</w:t>
      </w:r>
      <w:r>
        <w:rPr>
          <w:rFonts w:hint="eastAsia" w:ascii="仿宋" w:hAnsi="仿宋" w:eastAsia="仿宋" w:cs="仿宋"/>
          <w:sz w:val="28"/>
          <w:szCs w:val="28"/>
          <w:lang w:val="en-US" w:eastAsia="zh-CN"/>
        </w:rPr>
        <w:t>.</w:t>
      </w:r>
      <w:r>
        <w:rPr>
          <w:rFonts w:hint="eastAsia" w:ascii="仿宋" w:hAnsi="仿宋" w:eastAsia="仿宋" w:cs="仿宋"/>
          <w:sz w:val="28"/>
          <w:szCs w:val="28"/>
        </w:rPr>
        <w:t>信阳脱贫攻坚与乡村振兴的战略衔接研究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79</w:t>
      </w:r>
      <w:r>
        <w:rPr>
          <w:rFonts w:hint="eastAsia" w:ascii="仿宋" w:hAnsi="仿宋" w:eastAsia="仿宋" w:cs="仿宋"/>
          <w:sz w:val="28"/>
          <w:szCs w:val="28"/>
          <w:lang w:val="en-US" w:eastAsia="zh-CN"/>
        </w:rPr>
        <w:t>.</w:t>
      </w:r>
      <w:r>
        <w:rPr>
          <w:rFonts w:hint="eastAsia" w:ascii="仿宋" w:hAnsi="仿宋" w:eastAsia="仿宋" w:cs="仿宋"/>
          <w:sz w:val="28"/>
          <w:szCs w:val="28"/>
        </w:rPr>
        <w:t>信阳市脱贫攻坚扶贫扶志研究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80</w:t>
      </w:r>
      <w:r>
        <w:rPr>
          <w:rFonts w:hint="eastAsia" w:ascii="仿宋" w:hAnsi="仿宋" w:eastAsia="仿宋" w:cs="仿宋"/>
          <w:sz w:val="28"/>
          <w:szCs w:val="28"/>
          <w:lang w:val="en-US" w:eastAsia="zh-CN"/>
        </w:rPr>
        <w:t>.</w:t>
      </w:r>
      <w:r>
        <w:rPr>
          <w:rFonts w:hint="eastAsia" w:ascii="仿宋" w:hAnsi="仿宋" w:eastAsia="仿宋" w:cs="仿宋"/>
          <w:sz w:val="28"/>
          <w:szCs w:val="28"/>
        </w:rPr>
        <w:t>信阳旅游业与文化创意产业融合发展研究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81</w:t>
      </w:r>
      <w:r>
        <w:rPr>
          <w:rFonts w:hint="eastAsia" w:ascii="仿宋" w:hAnsi="仿宋" w:eastAsia="仿宋" w:cs="仿宋"/>
          <w:sz w:val="28"/>
          <w:szCs w:val="28"/>
          <w:lang w:val="en-US" w:eastAsia="zh-CN"/>
        </w:rPr>
        <w:t>.</w:t>
      </w:r>
      <w:r>
        <w:rPr>
          <w:rFonts w:hint="eastAsia" w:ascii="仿宋" w:hAnsi="仿宋" w:eastAsia="仿宋" w:cs="仿宋"/>
          <w:sz w:val="28"/>
          <w:szCs w:val="28"/>
        </w:rPr>
        <w:t>信阳实体经济、科技创新与现代金融协同发展研究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82</w:t>
      </w:r>
      <w:r>
        <w:rPr>
          <w:rFonts w:hint="eastAsia" w:ascii="仿宋" w:hAnsi="仿宋" w:eastAsia="仿宋" w:cs="仿宋"/>
          <w:sz w:val="28"/>
          <w:szCs w:val="28"/>
          <w:lang w:val="en-US" w:eastAsia="zh-CN"/>
        </w:rPr>
        <w:t>.</w:t>
      </w:r>
      <w:r>
        <w:rPr>
          <w:rFonts w:hint="eastAsia" w:ascii="仿宋" w:hAnsi="仿宋" w:eastAsia="仿宋" w:cs="仿宋"/>
          <w:sz w:val="28"/>
          <w:szCs w:val="28"/>
        </w:rPr>
        <w:t>淮河生态经济带产业协调发展研究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83</w:t>
      </w:r>
      <w:r>
        <w:rPr>
          <w:rFonts w:hint="eastAsia" w:ascii="仿宋" w:hAnsi="仿宋" w:eastAsia="仿宋" w:cs="仿宋"/>
          <w:sz w:val="28"/>
          <w:szCs w:val="28"/>
          <w:lang w:val="en-US" w:eastAsia="zh-CN"/>
        </w:rPr>
        <w:t>.</w:t>
      </w:r>
      <w:r>
        <w:rPr>
          <w:rFonts w:hint="eastAsia" w:ascii="仿宋" w:hAnsi="仿宋" w:eastAsia="仿宋" w:cs="仿宋"/>
          <w:sz w:val="28"/>
          <w:szCs w:val="28"/>
        </w:rPr>
        <w:t>提升信阳企业创新能力和竞争力对策研究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84</w:t>
      </w:r>
      <w:r>
        <w:rPr>
          <w:rFonts w:hint="eastAsia" w:ascii="仿宋" w:hAnsi="仿宋" w:eastAsia="仿宋" w:cs="仿宋"/>
          <w:sz w:val="28"/>
          <w:szCs w:val="28"/>
          <w:lang w:val="en-US" w:eastAsia="zh-CN"/>
        </w:rPr>
        <w:t>.</w:t>
      </w:r>
      <w:r>
        <w:rPr>
          <w:rFonts w:hint="eastAsia" w:ascii="仿宋" w:hAnsi="仿宋" w:eastAsia="仿宋" w:cs="仿宋"/>
          <w:sz w:val="28"/>
          <w:szCs w:val="28"/>
        </w:rPr>
        <w:t>信阳延伸农业产业链研究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85</w:t>
      </w:r>
      <w:r>
        <w:rPr>
          <w:rFonts w:hint="eastAsia" w:ascii="仿宋" w:hAnsi="仿宋" w:eastAsia="仿宋" w:cs="仿宋"/>
          <w:sz w:val="28"/>
          <w:szCs w:val="28"/>
          <w:lang w:val="en-US" w:eastAsia="zh-CN"/>
        </w:rPr>
        <w:t>.</w:t>
      </w:r>
      <w:r>
        <w:rPr>
          <w:rFonts w:hint="eastAsia" w:ascii="仿宋" w:hAnsi="仿宋" w:eastAsia="仿宋" w:cs="仿宋"/>
          <w:sz w:val="28"/>
          <w:szCs w:val="28"/>
        </w:rPr>
        <w:t>信阳市产业集群发展研究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86</w:t>
      </w:r>
      <w:r>
        <w:rPr>
          <w:rFonts w:hint="eastAsia" w:ascii="仿宋" w:hAnsi="仿宋" w:eastAsia="仿宋" w:cs="仿宋"/>
          <w:sz w:val="28"/>
          <w:szCs w:val="28"/>
          <w:lang w:val="en-US" w:eastAsia="zh-CN"/>
        </w:rPr>
        <w:t>.</w:t>
      </w:r>
      <w:r>
        <w:rPr>
          <w:rFonts w:hint="eastAsia" w:ascii="仿宋" w:hAnsi="仿宋" w:eastAsia="仿宋" w:cs="仿宋"/>
          <w:sz w:val="28"/>
          <w:szCs w:val="28"/>
        </w:rPr>
        <w:t>信阳市农村电子商务发展研究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87</w:t>
      </w:r>
      <w:r>
        <w:rPr>
          <w:rFonts w:hint="eastAsia" w:ascii="仿宋" w:hAnsi="仿宋" w:eastAsia="仿宋" w:cs="仿宋"/>
          <w:sz w:val="28"/>
          <w:szCs w:val="28"/>
          <w:lang w:val="en-US" w:eastAsia="zh-CN"/>
        </w:rPr>
        <w:t>.</w:t>
      </w:r>
      <w:r>
        <w:rPr>
          <w:rFonts w:hint="eastAsia" w:ascii="仿宋" w:hAnsi="仿宋" w:eastAsia="仿宋" w:cs="仿宋"/>
          <w:sz w:val="28"/>
          <w:szCs w:val="28"/>
        </w:rPr>
        <w:t>信阳优化营商环境研究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88</w:t>
      </w:r>
      <w:r>
        <w:rPr>
          <w:rFonts w:hint="eastAsia" w:ascii="仿宋" w:hAnsi="仿宋" w:eastAsia="仿宋" w:cs="仿宋"/>
          <w:sz w:val="28"/>
          <w:szCs w:val="28"/>
          <w:lang w:val="en-US" w:eastAsia="zh-CN"/>
        </w:rPr>
        <w:t>.</w:t>
      </w:r>
      <w:r>
        <w:rPr>
          <w:rFonts w:hint="eastAsia" w:ascii="仿宋" w:hAnsi="仿宋" w:eastAsia="仿宋" w:cs="仿宋"/>
          <w:sz w:val="28"/>
          <w:szCs w:val="28"/>
        </w:rPr>
        <w:t>信阳改造提升传统产业、加快振兴支柱产业的调查研究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89</w:t>
      </w:r>
      <w:r>
        <w:rPr>
          <w:rFonts w:hint="eastAsia" w:ascii="仿宋" w:hAnsi="仿宋" w:eastAsia="仿宋" w:cs="仿宋"/>
          <w:sz w:val="28"/>
          <w:szCs w:val="28"/>
          <w:lang w:val="en-US" w:eastAsia="zh-CN"/>
        </w:rPr>
        <w:t>.</w:t>
      </w:r>
      <w:r>
        <w:rPr>
          <w:rFonts w:hint="eastAsia" w:ascii="仿宋" w:hAnsi="仿宋" w:eastAsia="仿宋" w:cs="仿宋"/>
          <w:sz w:val="28"/>
          <w:szCs w:val="28"/>
        </w:rPr>
        <w:t>增强信阳经济发展内生动力对策研究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90</w:t>
      </w:r>
      <w:r>
        <w:rPr>
          <w:rFonts w:hint="eastAsia" w:ascii="仿宋" w:hAnsi="仿宋" w:eastAsia="仿宋" w:cs="仿宋"/>
          <w:sz w:val="28"/>
          <w:szCs w:val="28"/>
          <w:lang w:val="en-US" w:eastAsia="zh-CN"/>
        </w:rPr>
        <w:t>.</w:t>
      </w:r>
      <w:r>
        <w:rPr>
          <w:rFonts w:hint="eastAsia" w:ascii="仿宋" w:hAnsi="仿宋" w:eastAsia="仿宋" w:cs="仿宋"/>
          <w:sz w:val="28"/>
          <w:szCs w:val="28"/>
        </w:rPr>
        <w:t>加快发展信阳数字经济研究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91</w:t>
      </w:r>
      <w:r>
        <w:rPr>
          <w:rFonts w:hint="eastAsia" w:ascii="仿宋" w:hAnsi="仿宋" w:eastAsia="仿宋" w:cs="仿宋"/>
          <w:sz w:val="28"/>
          <w:szCs w:val="28"/>
          <w:lang w:val="en-US" w:eastAsia="zh-CN"/>
        </w:rPr>
        <w:t>.</w:t>
      </w:r>
      <w:r>
        <w:rPr>
          <w:rFonts w:hint="eastAsia" w:ascii="仿宋" w:hAnsi="仿宋" w:eastAsia="仿宋" w:cs="仿宋"/>
          <w:sz w:val="28"/>
          <w:szCs w:val="28"/>
        </w:rPr>
        <w:t>加快信阳县域经济振兴研究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92</w:t>
      </w:r>
      <w:r>
        <w:rPr>
          <w:rFonts w:hint="eastAsia" w:ascii="仿宋" w:hAnsi="仿宋" w:eastAsia="仿宋" w:cs="仿宋"/>
          <w:sz w:val="28"/>
          <w:szCs w:val="28"/>
          <w:lang w:val="en-US" w:eastAsia="zh-CN"/>
        </w:rPr>
        <w:t>.</w:t>
      </w:r>
      <w:r>
        <w:rPr>
          <w:rFonts w:hint="eastAsia" w:ascii="仿宋" w:hAnsi="仿宋" w:eastAsia="仿宋" w:cs="仿宋"/>
          <w:sz w:val="28"/>
          <w:szCs w:val="28"/>
        </w:rPr>
        <w:t>信阳市突发公共事件应急管理研究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93</w:t>
      </w:r>
      <w:r>
        <w:rPr>
          <w:rFonts w:hint="eastAsia" w:ascii="仿宋" w:hAnsi="仿宋" w:eastAsia="仿宋" w:cs="仿宋"/>
          <w:sz w:val="28"/>
          <w:szCs w:val="28"/>
          <w:lang w:val="en-US" w:eastAsia="zh-CN"/>
        </w:rPr>
        <w:t>.</w:t>
      </w:r>
      <w:r>
        <w:rPr>
          <w:rFonts w:hint="eastAsia" w:ascii="仿宋" w:hAnsi="仿宋" w:eastAsia="仿宋" w:cs="仿宋"/>
          <w:sz w:val="28"/>
          <w:szCs w:val="28"/>
        </w:rPr>
        <w:t>信阳基本公共服务均等化实现机制研究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94</w:t>
      </w:r>
      <w:r>
        <w:rPr>
          <w:rFonts w:hint="eastAsia" w:ascii="仿宋" w:hAnsi="仿宋" w:eastAsia="仿宋" w:cs="仿宋"/>
          <w:sz w:val="28"/>
          <w:szCs w:val="28"/>
          <w:lang w:val="en-US" w:eastAsia="zh-CN"/>
        </w:rPr>
        <w:t>.</w:t>
      </w:r>
      <w:r>
        <w:rPr>
          <w:rFonts w:hint="eastAsia" w:ascii="仿宋" w:hAnsi="仿宋" w:eastAsia="仿宋" w:cs="仿宋"/>
          <w:sz w:val="28"/>
          <w:szCs w:val="28"/>
        </w:rPr>
        <w:t>信阳城乡一体化发展体制机制研究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95</w:t>
      </w:r>
      <w:r>
        <w:rPr>
          <w:rFonts w:hint="eastAsia" w:ascii="仿宋" w:hAnsi="仿宋" w:eastAsia="仿宋" w:cs="仿宋"/>
          <w:sz w:val="28"/>
          <w:szCs w:val="28"/>
          <w:lang w:val="en-US" w:eastAsia="zh-CN"/>
        </w:rPr>
        <w:t>.</w:t>
      </w:r>
      <w:r>
        <w:rPr>
          <w:rFonts w:hint="eastAsia" w:ascii="仿宋" w:hAnsi="仿宋" w:eastAsia="仿宋" w:cs="仿宋"/>
          <w:sz w:val="28"/>
          <w:szCs w:val="28"/>
        </w:rPr>
        <w:t>信阳农村生态环境治理保护研究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96</w:t>
      </w:r>
      <w:r>
        <w:rPr>
          <w:rFonts w:hint="eastAsia" w:ascii="仿宋" w:hAnsi="仿宋" w:eastAsia="仿宋" w:cs="仿宋"/>
          <w:sz w:val="28"/>
          <w:szCs w:val="28"/>
          <w:lang w:val="en-US" w:eastAsia="zh-CN"/>
        </w:rPr>
        <w:t>.</w:t>
      </w:r>
      <w:r>
        <w:rPr>
          <w:rFonts w:hint="eastAsia" w:ascii="仿宋" w:hAnsi="仿宋" w:eastAsia="仿宋" w:cs="仿宋"/>
          <w:sz w:val="28"/>
          <w:szCs w:val="28"/>
        </w:rPr>
        <w:t>加强信阳农村基础设施研究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97</w:t>
      </w:r>
      <w:r>
        <w:rPr>
          <w:rFonts w:hint="eastAsia" w:ascii="仿宋" w:hAnsi="仿宋" w:eastAsia="仿宋" w:cs="仿宋"/>
          <w:sz w:val="28"/>
          <w:szCs w:val="28"/>
          <w:lang w:val="en-US" w:eastAsia="zh-CN"/>
        </w:rPr>
        <w:t>.</w:t>
      </w:r>
      <w:r>
        <w:rPr>
          <w:rFonts w:hint="eastAsia" w:ascii="仿宋" w:hAnsi="仿宋" w:eastAsia="仿宋" w:cs="仿宋"/>
          <w:sz w:val="28"/>
          <w:szCs w:val="28"/>
        </w:rPr>
        <w:t>加强信阳乡村精神文明建设研究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98</w:t>
      </w:r>
      <w:r>
        <w:rPr>
          <w:rFonts w:hint="eastAsia" w:ascii="仿宋" w:hAnsi="仿宋" w:eastAsia="仿宋" w:cs="仿宋"/>
          <w:sz w:val="28"/>
          <w:szCs w:val="28"/>
          <w:lang w:val="en-US" w:eastAsia="zh-CN"/>
        </w:rPr>
        <w:t>.</w:t>
      </w:r>
      <w:r>
        <w:rPr>
          <w:rFonts w:hint="eastAsia" w:ascii="仿宋" w:hAnsi="仿宋" w:eastAsia="仿宋" w:cs="仿宋"/>
          <w:sz w:val="28"/>
          <w:szCs w:val="28"/>
        </w:rPr>
        <w:t>信阳发展高附加值农业、旅游观光农业、农业田园综合体</w:t>
      </w:r>
      <w:r>
        <w:rPr>
          <w:rFonts w:hint="eastAsia" w:ascii="仿宋" w:hAnsi="仿宋" w:eastAsia="仿宋" w:cs="仿宋"/>
          <w:sz w:val="28"/>
          <w:szCs w:val="28"/>
          <w:lang w:eastAsia="zh-CN"/>
        </w:rPr>
        <w:t>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99</w:t>
      </w:r>
      <w:r>
        <w:rPr>
          <w:rFonts w:hint="eastAsia" w:ascii="仿宋" w:hAnsi="仿宋" w:eastAsia="仿宋" w:cs="仿宋"/>
          <w:sz w:val="28"/>
          <w:szCs w:val="28"/>
          <w:lang w:val="en-US" w:eastAsia="zh-CN"/>
        </w:rPr>
        <w:t>.</w:t>
      </w:r>
      <w:r>
        <w:rPr>
          <w:rFonts w:hint="eastAsia" w:ascii="仿宋" w:hAnsi="仿宋" w:eastAsia="仿宋" w:cs="仿宋"/>
          <w:sz w:val="28"/>
          <w:szCs w:val="28"/>
        </w:rPr>
        <w:t>信阳智慧城市建设与管理研究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100</w:t>
      </w:r>
      <w:r>
        <w:rPr>
          <w:rFonts w:hint="eastAsia" w:ascii="仿宋" w:hAnsi="仿宋" w:eastAsia="仿宋" w:cs="仿宋"/>
          <w:sz w:val="28"/>
          <w:szCs w:val="28"/>
          <w:lang w:eastAsia="zh-CN"/>
        </w:rPr>
        <w:t>.</w:t>
      </w:r>
      <w:r>
        <w:rPr>
          <w:rFonts w:hint="eastAsia" w:ascii="仿宋" w:hAnsi="仿宋" w:eastAsia="仿宋" w:cs="仿宋"/>
          <w:sz w:val="28"/>
          <w:szCs w:val="28"/>
        </w:rPr>
        <w:t>信阳古村落保护与开发利用研究</w:t>
      </w: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spacing w:line="594" w:lineRule="exact"/>
        <w:rPr>
          <w:rFonts w:hint="eastAsia" w:eastAsia="仿宋_GB2312"/>
          <w:sz w:val="32"/>
          <w:szCs w:val="32"/>
        </w:rPr>
      </w:pPr>
    </w:p>
    <w:p>
      <w:pPr>
        <w:rPr>
          <w:rFonts w:hint="eastAsia" w:ascii="黑体" w:hAnsi="黑体" w:eastAsia="黑体" w:cs="黑体"/>
          <w:sz w:val="32"/>
          <w:szCs w:val="32"/>
        </w:rPr>
        <w:sectPr>
          <w:headerReference r:id="rId5" w:type="first"/>
          <w:footerReference r:id="rId7" w:type="first"/>
          <w:footerReference r:id="rId6" w:type="default"/>
          <w:pgSz w:w="11907" w:h="16840"/>
          <w:pgMar w:top="1440" w:right="1797" w:bottom="1440" w:left="1797" w:header="851" w:footer="992" w:gutter="0"/>
          <w:pgNumType w:fmt="numberInDash"/>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t>- 6 -</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t>- 6 -</w:t>
                    </w:r>
                    <w:r>
                      <w:rPr>
                        <w:rFonts w:hint="eastAsia" w:ascii="仿宋" w:hAnsi="仿宋" w:eastAsia="仿宋" w:cs="仿宋"/>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- 13 -</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t>- 7 -</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t>- 7 -</w:t>
                    </w:r>
                    <w:r>
                      <w:rPr>
                        <w:rFonts w:hint="eastAsia" w:ascii="仿宋" w:hAnsi="仿宋" w:eastAsia="仿宋" w:cs="仿宋"/>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90CC0"/>
    <w:rsid w:val="2C203AE5"/>
    <w:rsid w:val="54BC3A93"/>
    <w:rsid w:val="55E9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paragraph" w:customStyle="1" w:styleId="8">
    <w:name w:val="列出段落1"/>
    <w:basedOn w:val="1"/>
    <w:qFormat/>
    <w:uiPriority w:val="99"/>
    <w:pPr>
      <w:ind w:firstLine="420" w:firstLineChars="200"/>
    </w:pPr>
  </w:style>
  <w:style w:type="paragraph" w:customStyle="1" w:styleId="9">
    <w:name w:val="footer"/>
    <w:basedOn w:val="1"/>
    <w:qFormat/>
    <w:uiPriority w:val="0"/>
    <w:pPr>
      <w:widowControl/>
      <w:tabs>
        <w:tab w:val="center" w:pos="4153"/>
        <w:tab w:val="right" w:pos="8306"/>
      </w:tabs>
      <w:adjustRightInd w:val="0"/>
      <w:snapToGrid w:val="0"/>
      <w:spacing w:after="200" w:afterLines="0"/>
      <w:jc w:val="left"/>
    </w:pPr>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2019-04-16T09:18:00Z</dcterms:created>
  <dc:creator>心 安</dc:creator>
  <cp:lastModifiedBy>心 安</cp:lastModifiedBy>
  <dcterms:modified xsi:type="dcterms:W3CDTF">2020-06-29T02:38:16Z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